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3D18C2">
      <w:pPr>
        <w:pStyle w:val="Title"/>
        <w:rPr>
          <w:rFonts w:cs="B Mitra"/>
          <w:sz w:val="22"/>
          <w:szCs w:val="22"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  <w:r>
        <w:rPr>
          <w:rFonts w:cs="B Mitra"/>
          <w:sz w:val="22"/>
          <w:szCs w:val="22"/>
        </w:rPr>
        <w:drawing>
          <wp:inline distT="0" distB="0" distL="0" distR="0">
            <wp:extent cx="9429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</w:rPr>
        <w:t>طرح درس (سالانه)</w:t>
      </w:r>
    </w:p>
    <w:p w:rsidR="003D18C2" w:rsidRDefault="003D18C2" w:rsidP="003D18C2">
      <w:pPr>
        <w:pStyle w:val="Title"/>
        <w:spacing w:line="204" w:lineRule="auto"/>
        <w:rPr>
          <w:rFonts w:cs="B Mitra"/>
          <w:sz w:val="22"/>
          <w:szCs w:val="22"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5827"/>
      </w:tblGrid>
      <w:tr w:rsidR="003D18C2" w:rsidRPr="00A723D2" w:rsidTr="003B167C">
        <w:trPr>
          <w:trHeight w:val="454"/>
        </w:trPr>
        <w:tc>
          <w:tcPr>
            <w:tcW w:w="4394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  :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94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-93</w:t>
            </w:r>
          </w:p>
        </w:tc>
        <w:tc>
          <w:tcPr>
            <w:tcW w:w="5827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ارائه درس: روزهای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دوشنبه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D18C2" w:rsidRPr="00A723D2" w:rsidTr="003B167C">
        <w:trPr>
          <w:trHeight w:val="454"/>
        </w:trPr>
        <w:tc>
          <w:tcPr>
            <w:tcW w:w="4394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دانشکده : مدیریت واطلاع رسانی پزشکی</w:t>
            </w:r>
          </w:p>
        </w:tc>
        <w:tc>
          <w:tcPr>
            <w:tcW w:w="5827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نوع درس  : تئوری و عملی</w:t>
            </w:r>
          </w:p>
        </w:tc>
      </w:tr>
      <w:tr w:rsidR="003D18C2" w:rsidRPr="00A723D2" w:rsidTr="003B167C">
        <w:trPr>
          <w:trHeight w:val="454"/>
        </w:trPr>
        <w:tc>
          <w:tcPr>
            <w:tcW w:w="4394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 : کارشناسی</w:t>
            </w:r>
          </w:p>
        </w:tc>
        <w:tc>
          <w:tcPr>
            <w:tcW w:w="5827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نام مدرس  : پیمان رضایی</w:t>
            </w:r>
          </w:p>
        </w:tc>
      </w:tr>
      <w:tr w:rsidR="003D18C2" w:rsidRPr="00A723D2" w:rsidTr="003B167C">
        <w:trPr>
          <w:trHeight w:val="454"/>
        </w:trPr>
        <w:tc>
          <w:tcPr>
            <w:tcW w:w="4394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  : بیمه ونظامهای پرداخت در سلامت</w:t>
            </w:r>
          </w:p>
        </w:tc>
        <w:tc>
          <w:tcPr>
            <w:tcW w:w="5827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29</w:t>
            </w:r>
          </w:p>
        </w:tc>
      </w:tr>
      <w:tr w:rsidR="003D18C2" w:rsidRPr="00A723D2" w:rsidTr="003B167C">
        <w:trPr>
          <w:trHeight w:val="454"/>
        </w:trPr>
        <w:tc>
          <w:tcPr>
            <w:tcW w:w="4394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5827" w:type="dxa"/>
            <w:vAlign w:val="center"/>
          </w:tcPr>
          <w:p w:rsidR="003D18C2" w:rsidRPr="00A723D2" w:rsidRDefault="003D18C2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90 دقیقه</w:t>
            </w:r>
          </w:p>
        </w:tc>
      </w:tr>
    </w:tbl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985"/>
      </w:tblGrid>
      <w:tr w:rsidR="00092DF7" w:rsidRPr="00A723D2" w:rsidTr="003B167C">
        <w:trPr>
          <w:trHeight w:val="503"/>
        </w:trPr>
        <w:tc>
          <w:tcPr>
            <w:tcW w:w="10221" w:type="dxa"/>
            <w:gridSpan w:val="2"/>
            <w:vAlign w:val="center"/>
          </w:tcPr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منبع درس(رفرنس)  :  مطابق منابع اعلامی دفتر علوم پایه وزارت بهداشت- دستورالعمل های سازمانهای بیمه گر و وزارت بهداشت</w:t>
            </w:r>
          </w:p>
        </w:tc>
      </w:tr>
      <w:tr w:rsidR="00092DF7" w:rsidRPr="00A723D2" w:rsidTr="003B167C">
        <w:trPr>
          <w:trHeight w:val="512"/>
        </w:trPr>
        <w:tc>
          <w:tcPr>
            <w:tcW w:w="10221" w:type="dxa"/>
            <w:gridSpan w:val="2"/>
            <w:vAlign w:val="center"/>
          </w:tcPr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 : اسلاید 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سایت وزارت بهداشت و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کتاب تعرفه</w:t>
            </w:r>
          </w:p>
        </w:tc>
      </w:tr>
      <w:tr w:rsidR="00092DF7" w:rsidRPr="00A723D2" w:rsidTr="003B167C">
        <w:trPr>
          <w:trHeight w:val="357"/>
        </w:trPr>
        <w:tc>
          <w:tcPr>
            <w:tcW w:w="10221" w:type="dxa"/>
            <w:gridSpan w:val="2"/>
            <w:vAlign w:val="center"/>
          </w:tcPr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: بیمه ونظامهای پرداخت در سلامت</w:t>
            </w:r>
          </w:p>
        </w:tc>
      </w:tr>
      <w:tr w:rsidR="00092DF7" w:rsidRPr="00A723D2" w:rsidTr="003B167C">
        <w:trPr>
          <w:trHeight w:val="512"/>
        </w:trPr>
        <w:tc>
          <w:tcPr>
            <w:tcW w:w="10221" w:type="dxa"/>
            <w:gridSpan w:val="2"/>
            <w:vAlign w:val="center"/>
          </w:tcPr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 : آشنایی با بیمه های درمانی و محاسبه حق بیمه بیماران</w:t>
            </w:r>
          </w:p>
        </w:tc>
      </w:tr>
      <w:tr w:rsidR="00092DF7" w:rsidRPr="00A723D2" w:rsidTr="003B167C">
        <w:trPr>
          <w:trHeight w:val="53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092DF7" w:rsidRPr="00A723D2" w:rsidRDefault="00092DF7" w:rsidP="003B167C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روش آموزش :  اسلاید و کار عملی</w:t>
            </w:r>
          </w:p>
        </w:tc>
      </w:tr>
      <w:tr w:rsidR="00092DF7" w:rsidRPr="00A723D2" w:rsidTr="003B167C">
        <w:trPr>
          <w:trHeight w:val="530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DF7" w:rsidRPr="00A723D2" w:rsidRDefault="007B109D" w:rsidP="003B167C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4F6A">
              <w:rPr>
                <w:rFonts w:cs="B Mitra" w:hint="cs"/>
                <w:sz w:val="22"/>
                <w:szCs w:val="22"/>
                <w:rtl/>
                <w:lang w:bidi="fa-IR"/>
              </w:rPr>
              <w:t>روش/ روشهای ارزیابی دانشجویان: 18 نمره پایان ترم، 2 نمره فعالیت کلاسی</w:t>
            </w:r>
            <w:bookmarkStart w:id="0" w:name="_GoBack"/>
            <w:bookmarkEnd w:id="0"/>
          </w:p>
        </w:tc>
      </w:tr>
      <w:tr w:rsidR="00092DF7" w:rsidRPr="00A723D2" w:rsidTr="003B167C">
        <w:trPr>
          <w:trHeight w:val="53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DF7" w:rsidRPr="00A723D2" w:rsidRDefault="00092DF7" w:rsidP="003B167C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DF7" w:rsidRPr="00A723D2" w:rsidRDefault="00092DF7" w:rsidP="003B167C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15  دقیقه</w:t>
            </w:r>
          </w:p>
        </w:tc>
      </w:tr>
      <w:tr w:rsidR="00092DF7" w:rsidRPr="00A723D2" w:rsidTr="003B167C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092DF7" w:rsidRPr="00A723D2" w:rsidRDefault="00092DF7" w:rsidP="003B167C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092DF7" w:rsidRPr="00A723D2" w:rsidTr="003B167C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092DF7" w:rsidRPr="00A723D2" w:rsidRDefault="00092DF7" w:rsidP="003B167C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092DF7" w:rsidRPr="00A723D2" w:rsidRDefault="00092DF7" w:rsidP="003B167C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092DF7" w:rsidRPr="00A723D2" w:rsidRDefault="00092DF7" w:rsidP="003B167C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092DF7" w:rsidRPr="00A723D2" w:rsidRDefault="00092DF7" w:rsidP="003B167C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  دقیقه</w:t>
            </w:r>
          </w:p>
          <w:p w:rsidR="00092DF7" w:rsidRPr="00A723D2" w:rsidRDefault="00092DF7" w:rsidP="003B167C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15  دقیقه</w:t>
            </w:r>
          </w:p>
          <w:p w:rsidR="00092DF7" w:rsidRPr="00A723D2" w:rsidRDefault="00092DF7" w:rsidP="003B167C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  دقیقه</w:t>
            </w:r>
          </w:p>
        </w:tc>
      </w:tr>
      <w:tr w:rsidR="00092DF7" w:rsidRPr="00A723D2" w:rsidTr="003B167C">
        <w:trPr>
          <w:trHeight w:val="709"/>
        </w:trPr>
        <w:tc>
          <w:tcPr>
            <w:tcW w:w="5236" w:type="dxa"/>
            <w:vAlign w:val="center"/>
          </w:tcPr>
          <w:p w:rsidR="00092DF7" w:rsidRPr="00A723D2" w:rsidRDefault="00092DF7" w:rsidP="003B167C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15  دقیقه</w:t>
            </w:r>
          </w:p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092DF7" w:rsidRPr="00A723D2" w:rsidTr="003B167C">
        <w:trPr>
          <w:trHeight w:val="680"/>
        </w:trPr>
        <w:tc>
          <w:tcPr>
            <w:tcW w:w="10221" w:type="dxa"/>
            <w:gridSpan w:val="2"/>
            <w:vAlign w:val="center"/>
          </w:tcPr>
          <w:p w:rsidR="00092DF7" w:rsidRPr="00A723D2" w:rsidRDefault="00092DF7" w:rsidP="003B167C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تکالیف فراگیران:محاسبه حق بیمه  نمونه بیماران بیمارستان مورد مطالعه</w:t>
            </w:r>
          </w:p>
        </w:tc>
      </w:tr>
    </w:tbl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>جدول زمانبندی ارائه درس</w:t>
      </w: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tbl>
      <w:tblPr>
        <w:bidiVisual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645"/>
        <w:gridCol w:w="4563"/>
        <w:gridCol w:w="1292"/>
        <w:gridCol w:w="1105"/>
        <w:gridCol w:w="1053"/>
      </w:tblGrid>
      <w:tr w:rsidR="003D18C2" w:rsidTr="00092DF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اهداف کلی: آشنایی دانشجویان با...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اهداف جزئی: از دانشجویان انتظار می رود . 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حیطه/ حیطه های یادگیری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فعالیتهای یادگیری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ارائه درس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D18C2" w:rsidP="003D18C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 با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مفاهیم بیمه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 w:rsidP="003D18C2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تعاریف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بیمه آشنا گردد</w:t>
            </w:r>
          </w:p>
          <w:p w:rsidR="003D18C2" w:rsidRDefault="003D18C2" w:rsidP="003D18C2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انواع بیمه ها آشنا شود</w:t>
            </w:r>
          </w:p>
          <w:p w:rsidR="003D18C2" w:rsidRDefault="003D18C2" w:rsidP="003D18C2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عدالت افقی و عمودی را تعریف کند</w:t>
            </w:r>
          </w:p>
          <w:p w:rsidR="003D18C2" w:rsidRDefault="003D18C2" w:rsidP="003D18C2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دوره ارفاقی و انتظار را تعریف کند</w:t>
            </w:r>
          </w:p>
          <w:p w:rsidR="003D18C2" w:rsidRPr="003D18C2" w:rsidRDefault="003D18C2" w:rsidP="003D18C2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 تعرفه و فرانشیز آشنا گرد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30/6/93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D18C2" w:rsidP="003D18C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رابطه بیمه با سایر صنایع، اقتصاد و عوامل اجتماعی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 w:rsidP="003D18C2">
            <w:pPr>
              <w:pStyle w:val="Title"/>
              <w:numPr>
                <w:ilvl w:val="0"/>
                <w:numId w:val="3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رابطه بیمه با اقتصاد را تشریح کند</w:t>
            </w:r>
          </w:p>
          <w:p w:rsidR="003D18C2" w:rsidRDefault="003D18C2" w:rsidP="003D18C2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رابطه بیمه با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اجتماع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تشریح کند</w:t>
            </w:r>
          </w:p>
          <w:p w:rsidR="003D18C2" w:rsidRDefault="003D18C2" w:rsidP="003D18C2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رابطه بیمه با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فرهنگ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تشریح کند</w:t>
            </w:r>
          </w:p>
          <w:p w:rsidR="003D18C2" w:rsidRDefault="003D18C2" w:rsidP="003D18C2">
            <w:pPr>
              <w:pStyle w:val="Title"/>
              <w:numPr>
                <w:ilvl w:val="0"/>
                <w:numId w:val="3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رابطه بیمه با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سایر عوامل دیگر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تشریح کند</w:t>
            </w:r>
          </w:p>
          <w:p w:rsidR="000D020E" w:rsidRDefault="000D020E" w:rsidP="000D020E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پرداخت مستقیم وغیر مستقیم را توضیح دهد</w:t>
            </w:r>
          </w:p>
          <w:p w:rsidR="003D18C2" w:rsidRDefault="003D18C2" w:rsidP="003D18C2">
            <w:pPr>
              <w:pStyle w:val="Title"/>
              <w:ind w:left="360"/>
              <w:rPr>
                <w:rFonts w:cs="B Mitra"/>
                <w:sz w:val="22"/>
                <w:szCs w:val="22"/>
                <w:lang w:bidi="fa-IR"/>
              </w:rPr>
            </w:pPr>
          </w:p>
          <w:p w:rsidR="003D18C2" w:rsidRDefault="003D18C2">
            <w:pPr>
              <w:pStyle w:val="Title"/>
              <w:ind w:left="360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20/7/93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8C2" w:rsidRDefault="00675EF7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Pr="00A723D2" w:rsidRDefault="003D18C2" w:rsidP="003D18C2">
            <w:pPr>
              <w:bidi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قوانین ومقررات بیمه های درمانی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 w:rsidP="00DA1AAA">
            <w:pPr>
              <w:pStyle w:val="Title"/>
              <w:numPr>
                <w:ilvl w:val="0"/>
                <w:numId w:val="16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حق سرانه و نحوه محاسبه آن</w:t>
            </w:r>
            <w:r w:rsidR="0080160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</w:t>
            </w:r>
            <w:r w:rsidR="00DA1AA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بیمه سلامت </w:t>
            </w:r>
            <w:r w:rsidR="00801609">
              <w:rPr>
                <w:rFonts w:cs="B Mitra" w:hint="cs"/>
                <w:sz w:val="22"/>
                <w:szCs w:val="22"/>
                <w:rtl/>
                <w:lang w:bidi="fa-IR"/>
              </w:rPr>
              <w:t>بشناسد</w:t>
            </w:r>
          </w:p>
          <w:p w:rsidR="00DA1AAA" w:rsidRDefault="00DA1AAA" w:rsidP="00DA1AAA">
            <w:pPr>
              <w:pStyle w:val="Title"/>
              <w:numPr>
                <w:ilvl w:val="0"/>
                <w:numId w:val="16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حق سرانه و نحوه محاسبه آن را در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تامین اجتماعی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بشناسد</w:t>
            </w:r>
          </w:p>
          <w:p w:rsidR="003D18C2" w:rsidRDefault="00DA1AAA" w:rsidP="00DA1AAA">
            <w:pPr>
              <w:pStyle w:val="Title"/>
              <w:numPr>
                <w:ilvl w:val="0"/>
                <w:numId w:val="16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بیمه اتکایی و مشترک آشنا گردد</w:t>
            </w:r>
          </w:p>
          <w:p w:rsidR="000D020E" w:rsidRDefault="000D020E" w:rsidP="00DA1AAA">
            <w:pPr>
              <w:pStyle w:val="Title"/>
              <w:numPr>
                <w:ilvl w:val="0"/>
                <w:numId w:val="16"/>
              </w:numPr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پزداخت مست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2" w:rsidRDefault="003D18C2">
            <w:pPr>
              <w:pStyle w:val="Title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4743FD" w:rsidP="004743F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ساختار و شمول و قوانین خاص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بیمه های سلامت کشور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 w:rsidP="004743FD">
            <w:pPr>
              <w:pStyle w:val="Title"/>
              <w:numPr>
                <w:ilvl w:val="0"/>
                <w:numId w:val="4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4743FD">
              <w:rPr>
                <w:rFonts w:cs="B Mitra" w:hint="cs"/>
                <w:sz w:val="22"/>
                <w:szCs w:val="22"/>
                <w:rtl/>
                <w:lang w:bidi="fa-IR"/>
              </w:rPr>
              <w:t>ساختار و شمول بیمه سلامت را بشناسد</w:t>
            </w:r>
          </w:p>
          <w:p w:rsidR="004743FD" w:rsidRDefault="004743FD" w:rsidP="004743FD">
            <w:pPr>
              <w:pStyle w:val="Title"/>
              <w:numPr>
                <w:ilvl w:val="0"/>
                <w:numId w:val="4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ساختار و شمول بیمه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تامین اجتماعی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بشناسد</w:t>
            </w:r>
          </w:p>
          <w:p w:rsidR="003D18C2" w:rsidRPr="004743FD" w:rsidRDefault="004743FD" w:rsidP="004743FD">
            <w:pPr>
              <w:pStyle w:val="Title"/>
              <w:numPr>
                <w:ilvl w:val="0"/>
                <w:numId w:val="4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ساختار و شمول بیمه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نیزوهای مسلح، کمیته امداد وسایر بیمه های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بشناسد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4/8/93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4743FD" w:rsidP="004743F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 با 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نظامهای پرداخت کشور را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4743FD" w:rsidP="004743FD">
            <w:pPr>
              <w:pStyle w:val="Title"/>
              <w:numPr>
                <w:ilvl w:val="0"/>
                <w:numId w:val="5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مفاهیم، اصول و  روش نظام پرداخت کارانه آشنا گردد</w:t>
            </w:r>
          </w:p>
          <w:p w:rsidR="003D18C2" w:rsidRDefault="004743FD" w:rsidP="004743FD">
            <w:pPr>
              <w:pStyle w:val="Title"/>
              <w:numPr>
                <w:ilvl w:val="0"/>
                <w:numId w:val="5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مفاهیم، اصول و  روش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نظام های پرداخت آینده نگر آشنا گردد</w:t>
            </w:r>
          </w:p>
          <w:p w:rsidR="004743FD" w:rsidRDefault="004743FD" w:rsidP="004743FD">
            <w:pPr>
              <w:pStyle w:val="Title"/>
              <w:numPr>
                <w:ilvl w:val="0"/>
                <w:numId w:val="5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نظامهای پرداخت محتلف را باهم مقایسه نماید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11/8/93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B52139" w:rsidP="00B52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مقدمات با ساحتار تعرفه ها، کتاب تعرفه و مراجع لازم برای محاسبه هزینه ها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B52139" w:rsidP="00B52139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کتاب تعرفه خدمات تشخیصی و درمانی آشنا گردد</w:t>
            </w:r>
          </w:p>
          <w:p w:rsidR="003D18C2" w:rsidRDefault="00B52139" w:rsidP="00B52139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مفاهیم و تعاریف و ساختار تعرفه و ضریب های مربوطه</w:t>
            </w:r>
            <w:r>
              <w:rPr>
                <w:rFonts w:cs="B Mitra"/>
                <w:sz w:val="22"/>
                <w:szCs w:val="22"/>
                <w:lang w:bidi="fa-IR"/>
              </w:rPr>
              <w:t>k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فرا بگیرد</w:t>
            </w:r>
          </w:p>
          <w:p w:rsidR="003D18C2" w:rsidRDefault="00B52139" w:rsidP="003D18C2">
            <w:pPr>
              <w:pStyle w:val="Title"/>
              <w:numPr>
                <w:ilvl w:val="0"/>
                <w:numId w:val="6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تغییرات اعمال شده در طرح تحول سلامت نسبت به ساختار قبلی را فرا بگیرد</w:t>
            </w:r>
          </w:p>
          <w:p w:rsidR="00B52139" w:rsidRDefault="00B52139" w:rsidP="00B52139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ساختار کتاب </w:t>
            </w:r>
            <w:r>
              <w:rPr>
                <w:rFonts w:cs="B Mitra"/>
                <w:sz w:val="22"/>
                <w:szCs w:val="22"/>
                <w:lang w:bidi="fa-IR"/>
              </w:rPr>
              <w:t xml:space="preserve">cpt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جدید آشنا گردد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18 8/93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D18C2" w:rsidP="00FC0D4E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محاسبه فنی تعرفه های خدمات درمانی - بیهوشی و فیزیوتراپی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FC0D4E" w:rsidP="003D18C2">
            <w:pPr>
              <w:pStyle w:val="Title"/>
              <w:numPr>
                <w:ilvl w:val="0"/>
                <w:numId w:val="6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ارزش تام بیهوشی را محاسبه نماید</w:t>
            </w:r>
          </w:p>
          <w:p w:rsidR="00FC0D4E" w:rsidRDefault="00FC0D4E" w:rsidP="00FC0D4E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تعرفه های فیزیوتراپی را محاسبه نماید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</w:rPr>
            </w:pP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D18C2" w:rsidP="00FC0D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>محاسبه فن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تعرفه ها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خدمات درمان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FC0D4E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ویزیتها</w:t>
            </w:r>
            <w:r w:rsidR="00FC0D4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مشاوره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FC0D4E" w:rsidP="003D18C2">
            <w:pPr>
              <w:pStyle w:val="Title"/>
              <w:numPr>
                <w:ilvl w:val="0"/>
                <w:numId w:val="7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انواع ویزیت آشنا گردد</w:t>
            </w:r>
          </w:p>
          <w:p w:rsidR="00FC0D4E" w:rsidRDefault="00FC0D4E" w:rsidP="00FC0D4E">
            <w:pPr>
              <w:pStyle w:val="Title"/>
              <w:numPr>
                <w:ilvl w:val="0"/>
                <w:numId w:val="7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روش محاسبه انواع ویزیتها را فرا بگیرد</w:t>
            </w:r>
          </w:p>
          <w:p w:rsidR="00FC0D4E" w:rsidRDefault="00FC0D4E" w:rsidP="00FC0D4E">
            <w:pPr>
              <w:pStyle w:val="Title"/>
              <w:numPr>
                <w:ilvl w:val="0"/>
                <w:numId w:val="7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هرینه های مشاوره را فرا بگیرد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25/8/93</w:t>
            </w:r>
          </w:p>
        </w:tc>
      </w:tr>
      <w:tr w:rsidR="003D18C2" w:rsidTr="00092DF7">
        <w:trPr>
          <w:trHeight w:val="4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D18C2" w:rsidP="00FC0D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>محاسبه فن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تعرفه ها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خدمات درمان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تخت روز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FC0D4E" w:rsidP="003D18C2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انواع تخت های بیمارستانی آشنا گردد</w:t>
            </w:r>
          </w:p>
          <w:p w:rsidR="003D18C2" w:rsidRDefault="00FC0D4E" w:rsidP="003D18C2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روش محاسبه تخت روز را فرا بگیرد</w:t>
            </w:r>
          </w:p>
          <w:p w:rsidR="003D18C2" w:rsidRDefault="00FC0D4E" w:rsidP="003D18C2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قوانین مرتبط را تشخیص دهد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، مثال زدن،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2/9/93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D18C2" w:rsidP="003B167C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>محاسبه فن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تعرفه ها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خدمات درمان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را فرا بگ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 w:hint="eastAsia"/>
                <w:sz w:val="22"/>
                <w:szCs w:val="22"/>
                <w:rtl/>
                <w:lang w:bidi="fa-IR"/>
              </w:rPr>
              <w:t>رد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- داروها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FC0D4E" w:rsidP="003D18C2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سطح بندی داروها از لحاظ بیمه ای آشنا گردد</w:t>
            </w:r>
          </w:p>
          <w:p w:rsidR="003D18C2" w:rsidRDefault="00FC0D4E" w:rsidP="00FC0D4E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محاسبه هرینه های داروی را فرا بگیرد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9/9/93</w:t>
            </w:r>
          </w:p>
        </w:tc>
      </w:tr>
      <w:tr w:rsidR="00B52139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2139" w:rsidRDefault="00675EF7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9" w:rsidRPr="00A723D2" w:rsidRDefault="00B52139" w:rsidP="00FC0D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محاسبه فنی تعرفه های خدمات - جراحیها و اعمال گلوبال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9" w:rsidRDefault="00FC0D4E" w:rsidP="00FC0D4E">
            <w:pPr>
              <w:pStyle w:val="Title"/>
              <w:numPr>
                <w:ilvl w:val="0"/>
                <w:numId w:val="8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نحوه محاسبه هزینه های جراحی را فرا بگیرد</w:t>
            </w:r>
          </w:p>
          <w:p w:rsidR="00FC0D4E" w:rsidRDefault="00FC0D4E" w:rsidP="00FC0D4E">
            <w:pPr>
              <w:pStyle w:val="Title"/>
              <w:numPr>
                <w:ilvl w:val="0"/>
                <w:numId w:val="8"/>
              </w:numPr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فرایند محاسبه  هزینه  جراحی های محتلف را فرا بگیرد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9" w:rsidRDefault="00B52139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9" w:rsidRDefault="00B52139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39" w:rsidRDefault="00B52139">
            <w:pPr>
              <w:pStyle w:val="Title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675EF7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آشنایی با مفاهیم وساختار  بیمه های درمانی سایر کشورها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اصول ، مفاهیم و ساختار بیمه مدیکیر، </w:t>
            </w:r>
            <w:r>
              <w:rPr>
                <w:rFonts w:cs="B Mitra"/>
                <w:sz w:val="22"/>
                <w:szCs w:val="22"/>
                <w:lang w:bidi="fa-IR"/>
              </w:rPr>
              <w:t>tricare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مدیکید آشنا گردد</w:t>
            </w:r>
          </w:p>
          <w:p w:rsidR="00675EF7" w:rsidRDefault="00675EF7" w:rsidP="003B167C">
            <w:pPr>
              <w:pStyle w:val="Title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با اصول ، مفاهیم و ساختار </w:t>
            </w:r>
            <w:r>
              <w:rPr>
                <w:rFonts w:cs="B Mitra"/>
                <w:sz w:val="22"/>
                <w:szCs w:val="22"/>
                <w:lang w:bidi="fa-IR"/>
              </w:rPr>
              <w:t>managed care,HMO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اشنا گردد </w:t>
            </w:r>
          </w:p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FC0D4E" w:rsidP="00FC0D4E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 داخت مبتنی  برمراقبت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خانه</w:t>
            </w:r>
            <w:r w:rsidR="00675EF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="00675EF7" w:rsidRPr="00A723D2">
              <w:rPr>
                <w:rFonts w:cs="B Nazanin"/>
                <w:sz w:val="22"/>
                <w:szCs w:val="22"/>
                <w:lang w:bidi="fa-IR"/>
              </w:rPr>
              <w:t>ASC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FC0D4E" w:rsidP="00FC0D4E">
            <w:pPr>
              <w:pStyle w:val="Title"/>
              <w:numPr>
                <w:ilvl w:val="0"/>
                <w:numId w:val="9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 نظام پرداخت مراقبت در خانه آشنا گردد</w:t>
            </w:r>
          </w:p>
          <w:p w:rsidR="003D18C2" w:rsidRPr="00675EF7" w:rsidRDefault="00FC0D4E" w:rsidP="00675EF7">
            <w:pPr>
              <w:pStyle w:val="Title"/>
              <w:numPr>
                <w:ilvl w:val="0"/>
                <w:numId w:val="9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675EF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 نظام پرداخت </w:t>
            </w:r>
            <w:r w:rsidR="00675EF7">
              <w:rPr>
                <w:rFonts w:cs="B Mitra" w:hint="cs"/>
                <w:sz w:val="22"/>
                <w:szCs w:val="22"/>
                <w:rtl/>
                <w:lang w:bidi="fa-IR"/>
              </w:rPr>
              <w:t>جراحی سرپایی</w:t>
            </w:r>
            <w:r w:rsidR="00675EF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آشنا گردد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23/9/93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54002" w:rsidP="0035400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اصول، ساختار و عناصر 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پرداخت </w:t>
            </w:r>
            <w:r w:rsidR="003D18C2" w:rsidRPr="00A723D2">
              <w:rPr>
                <w:rFonts w:cs="B Nazanin"/>
                <w:sz w:val="22"/>
                <w:szCs w:val="22"/>
                <w:lang w:bidi="fa-IR"/>
              </w:rPr>
              <w:t>DRG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E" w:rsidRDefault="00FC0D4E" w:rsidP="00675EF7">
            <w:pPr>
              <w:pStyle w:val="Title"/>
              <w:numPr>
                <w:ilvl w:val="0"/>
                <w:numId w:val="18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 نظام پرداخت </w:t>
            </w:r>
            <w:r w:rsidR="00675EF7">
              <w:rPr>
                <w:rFonts w:cs="B Mitra" w:hint="cs"/>
                <w:sz w:val="22"/>
                <w:szCs w:val="22"/>
                <w:rtl/>
                <w:lang w:bidi="fa-IR"/>
              </w:rPr>
              <w:t>ِ</w:t>
            </w:r>
            <w:r w:rsidR="00675EF7">
              <w:rPr>
                <w:rFonts w:cs="B Mitra"/>
                <w:sz w:val="22"/>
                <w:szCs w:val="22"/>
                <w:lang w:bidi="fa-IR"/>
              </w:rPr>
              <w:t>DRG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آشنا گردد </w:t>
            </w:r>
          </w:p>
          <w:p w:rsidR="003D18C2" w:rsidRDefault="00FC0D4E" w:rsidP="00354002">
            <w:pPr>
              <w:pStyle w:val="Title"/>
              <w:numPr>
                <w:ilvl w:val="0"/>
                <w:numId w:val="18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 استفاده، کتابها</w:t>
            </w:r>
            <w:r w:rsidR="0035400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متغیرهای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لازم و فرایند است</w:t>
            </w:r>
            <w:r w:rsidR="00354002">
              <w:rPr>
                <w:rFonts w:cs="B Mitra" w:hint="cs"/>
                <w:sz w:val="22"/>
                <w:szCs w:val="22"/>
                <w:rtl/>
                <w:lang w:bidi="fa-IR"/>
              </w:rPr>
              <w:t>خ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راج هزینه را مشخص نماید</w:t>
            </w:r>
          </w:p>
          <w:p w:rsidR="00FC0D4E" w:rsidRDefault="00354002" w:rsidP="00FC0D4E">
            <w:pPr>
              <w:pStyle w:val="Title"/>
              <w:numPr>
                <w:ilvl w:val="0"/>
                <w:numId w:val="1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مثالی نحوه محاسبه را توضیح دهد</w:t>
            </w:r>
          </w:p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7/10/93</w:t>
            </w:r>
          </w:p>
        </w:tc>
      </w:tr>
      <w:tr w:rsidR="003D18C2" w:rsidTr="00092DF7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675E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54002" w:rsidP="0035400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اصول، ساختار و عناصر 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 اخت </w:t>
            </w:r>
            <w:r w:rsidR="003D18C2" w:rsidRPr="00A723D2">
              <w:rPr>
                <w:rFonts w:cs="B Nazanin"/>
                <w:sz w:val="22"/>
                <w:szCs w:val="22"/>
                <w:lang w:bidi="fa-IR"/>
              </w:rPr>
              <w:t>APC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E" w:rsidRDefault="00FC0D4E" w:rsidP="00092DF7">
            <w:pPr>
              <w:pStyle w:val="Title"/>
              <w:numPr>
                <w:ilvl w:val="0"/>
                <w:numId w:val="10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 نظام پرداخت </w:t>
            </w:r>
            <w:r w:rsidR="00092DF7">
              <w:rPr>
                <w:rFonts w:cs="B Mitra" w:hint="cs"/>
                <w:sz w:val="22"/>
                <w:szCs w:val="22"/>
                <w:rtl/>
                <w:lang w:bidi="fa-IR"/>
              </w:rPr>
              <w:t>مراقبت سرپایی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آشنا گردد </w:t>
            </w:r>
          </w:p>
          <w:p w:rsidR="00354002" w:rsidRDefault="00354002" w:rsidP="00354002">
            <w:pPr>
              <w:pStyle w:val="Title"/>
              <w:numPr>
                <w:ilvl w:val="0"/>
                <w:numId w:val="10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 استفاده، کتابها و متغیرهای لازم و فرایند استخراج هزینه را مشخص نماید</w:t>
            </w:r>
          </w:p>
          <w:p w:rsidR="00354002" w:rsidRDefault="00354002" w:rsidP="00354002">
            <w:pPr>
              <w:pStyle w:val="Title"/>
              <w:numPr>
                <w:ilvl w:val="0"/>
                <w:numId w:val="10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مثالی نحوه محاسبه را توضیح دهد</w:t>
            </w:r>
          </w:p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14/10/93</w:t>
            </w:r>
          </w:p>
        </w:tc>
      </w:tr>
      <w:tr w:rsidR="003D18C2" w:rsidTr="00092DF7">
        <w:trPr>
          <w:trHeight w:val="19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D18C2" w:rsidRDefault="00092DF7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16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Pr="00A723D2" w:rsidRDefault="00354002" w:rsidP="0035400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اصول، ساختار و عناصر 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پرداخت </w:t>
            </w:r>
            <w:r w:rsidR="003D18C2" w:rsidRPr="00A723D2">
              <w:rPr>
                <w:rFonts w:cs="B Nazanin"/>
                <w:sz w:val="22"/>
                <w:szCs w:val="22"/>
                <w:lang w:bidi="fa-IR"/>
              </w:rPr>
              <w:t>RBRVS</w:t>
            </w:r>
            <w:r w:rsidR="003D18C2"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4E" w:rsidRDefault="00FC0D4E" w:rsidP="00092DF7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 نظام </w:t>
            </w:r>
            <w:r w:rsidR="00092DF7">
              <w:rPr>
                <w:rFonts w:cs="B Mitra" w:hint="cs"/>
                <w:sz w:val="22"/>
                <w:szCs w:val="22"/>
                <w:rtl/>
                <w:lang w:bidi="fa-IR"/>
              </w:rPr>
              <w:t>ارزش نسبی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آشنا گردد </w:t>
            </w:r>
          </w:p>
          <w:p w:rsidR="00354002" w:rsidRDefault="00354002" w:rsidP="00354002">
            <w:pPr>
              <w:pStyle w:val="Title"/>
              <w:numPr>
                <w:ilvl w:val="0"/>
                <w:numId w:val="12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 استفاده، کتابها و متغیرهای لازم و فرایند استخراج هزینه را مشخص نماید</w:t>
            </w:r>
          </w:p>
          <w:p w:rsidR="00354002" w:rsidRDefault="00354002" w:rsidP="00354002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مثالی نحوه محاسبه را توضیح دهد</w:t>
            </w:r>
          </w:p>
          <w:p w:rsidR="003D18C2" w:rsidRDefault="00354002" w:rsidP="00354002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نظامهای مختلف پرداخت را با هم مقایسه نماید</w:t>
            </w:r>
          </w:p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استفاده نمودن،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C2" w:rsidRDefault="003D18C2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21/10/93</w:t>
            </w:r>
          </w:p>
        </w:tc>
      </w:tr>
      <w:tr w:rsidR="00675EF7" w:rsidTr="00092DF7">
        <w:trPr>
          <w:trHeight w:val="19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5EF7" w:rsidRDefault="00092D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Pr="00A723D2" w:rsidRDefault="00675EF7" w:rsidP="003B167C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ارتب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 کدگذاری با فرایند صورتحساب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 کسورات بیمارستانی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numPr>
                <w:ilvl w:val="0"/>
                <w:numId w:val="9"/>
              </w:numPr>
              <w:rPr>
                <w:rFonts w:cs="B Mitra" w:hint="cs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تاثیر کدگذاری در محاسبه هزینه را تشریح کند</w:t>
            </w:r>
          </w:p>
          <w:p w:rsidR="00675EF7" w:rsidRPr="00FC0D4E" w:rsidRDefault="00675EF7" w:rsidP="003B167C">
            <w:pPr>
              <w:pStyle w:val="Title"/>
              <w:numPr>
                <w:ilvl w:val="0"/>
                <w:numId w:val="9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کسورات بیمارستانی و نحوه جلوگیری از آن آشنا شود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F7" w:rsidRDefault="00675EF7" w:rsidP="003B167C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16/9/93</w:t>
            </w:r>
          </w:p>
        </w:tc>
      </w:tr>
    </w:tbl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Cs w:val="20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10"/>
          <w:szCs w:val="10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3D18C2">
      <w:pPr>
        <w:pStyle w:val="Title"/>
        <w:spacing w:line="204" w:lineRule="auto"/>
        <w:jc w:val="left"/>
        <w:rPr>
          <w:rFonts w:cs="B Mitra" w:hint="cs"/>
          <w:sz w:val="22"/>
          <w:szCs w:val="22"/>
          <w:rtl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3D18C2" w:rsidRDefault="003D18C2" w:rsidP="00F93E1D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F93E1D" w:rsidRPr="00A723D2" w:rsidRDefault="00F93E1D" w:rsidP="00F93E1D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p w:rsidR="00F93E1D" w:rsidRPr="00A723D2" w:rsidRDefault="00F93E1D" w:rsidP="00F93E1D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A723D2">
        <w:rPr>
          <w:rFonts w:cs="B Nazanin" w:hint="cs"/>
          <w:sz w:val="22"/>
          <w:szCs w:val="22"/>
          <w:rtl/>
          <w:lang w:bidi="fa-IR"/>
        </w:rPr>
        <w:t>.</w:t>
      </w:r>
    </w:p>
    <w:p w:rsidR="00F93E1D" w:rsidRPr="00A723D2" w:rsidRDefault="00F93E1D" w:rsidP="00A739AF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sectPr w:rsidR="00F93E1D" w:rsidRPr="00A723D2" w:rsidSect="00F93E1D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37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2D89"/>
    <w:multiLevelType w:val="hybridMultilevel"/>
    <w:tmpl w:val="EE968A6A"/>
    <w:lvl w:ilvl="0" w:tplc="0338BC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7C2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672F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104E0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53F66"/>
    <w:multiLevelType w:val="hybridMultilevel"/>
    <w:tmpl w:val="B0AA0706"/>
    <w:lvl w:ilvl="0" w:tplc="99FCBF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D41B9"/>
    <w:multiLevelType w:val="hybridMultilevel"/>
    <w:tmpl w:val="1326F0C6"/>
    <w:lvl w:ilvl="0" w:tplc="2958A06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50647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0751B"/>
    <w:multiLevelType w:val="hybridMultilevel"/>
    <w:tmpl w:val="C4963DB2"/>
    <w:lvl w:ilvl="0" w:tplc="5098656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F2DF3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D60EC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D5D0B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32F90"/>
    <w:multiLevelType w:val="hybridMultilevel"/>
    <w:tmpl w:val="B8D088D0"/>
    <w:lvl w:ilvl="0" w:tplc="3832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25D59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E1D"/>
    <w:rsid w:val="0008786E"/>
    <w:rsid w:val="00092DF7"/>
    <w:rsid w:val="000A65AA"/>
    <w:rsid w:val="000D020E"/>
    <w:rsid w:val="000E586A"/>
    <w:rsid w:val="00133E46"/>
    <w:rsid w:val="00177F5C"/>
    <w:rsid w:val="001B2624"/>
    <w:rsid w:val="001B5EA2"/>
    <w:rsid w:val="0021361E"/>
    <w:rsid w:val="00244C2A"/>
    <w:rsid w:val="00284723"/>
    <w:rsid w:val="002B51B4"/>
    <w:rsid w:val="002C15FF"/>
    <w:rsid w:val="00354002"/>
    <w:rsid w:val="003D18C2"/>
    <w:rsid w:val="004355DF"/>
    <w:rsid w:val="004743FD"/>
    <w:rsid w:val="004A4BC6"/>
    <w:rsid w:val="004E6F8E"/>
    <w:rsid w:val="006071AC"/>
    <w:rsid w:val="00626E4E"/>
    <w:rsid w:val="00675EF7"/>
    <w:rsid w:val="00787FD6"/>
    <w:rsid w:val="007B109D"/>
    <w:rsid w:val="00801609"/>
    <w:rsid w:val="00816E51"/>
    <w:rsid w:val="008F3C6D"/>
    <w:rsid w:val="009362A6"/>
    <w:rsid w:val="009478EC"/>
    <w:rsid w:val="00A61F30"/>
    <w:rsid w:val="00A723D2"/>
    <w:rsid w:val="00A739AF"/>
    <w:rsid w:val="00A75603"/>
    <w:rsid w:val="00A9219D"/>
    <w:rsid w:val="00B454E8"/>
    <w:rsid w:val="00B52139"/>
    <w:rsid w:val="00B900BE"/>
    <w:rsid w:val="00B93332"/>
    <w:rsid w:val="00B978BB"/>
    <w:rsid w:val="00BB58D1"/>
    <w:rsid w:val="00C23A9C"/>
    <w:rsid w:val="00CA3DD1"/>
    <w:rsid w:val="00D746B2"/>
    <w:rsid w:val="00DA1AAA"/>
    <w:rsid w:val="00E44F9E"/>
    <w:rsid w:val="00E86DB3"/>
    <w:rsid w:val="00EC6CFB"/>
    <w:rsid w:val="00ED4785"/>
    <w:rsid w:val="00EE5426"/>
    <w:rsid w:val="00F57E4E"/>
    <w:rsid w:val="00F93E1D"/>
    <w:rsid w:val="00FC0D4E"/>
    <w:rsid w:val="00FC6941"/>
    <w:rsid w:val="00FD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E1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93E1D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BCDB-3B25-4B92-AAE4-AB200B1D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25</cp:revision>
  <dcterms:created xsi:type="dcterms:W3CDTF">2013-09-18T08:16:00Z</dcterms:created>
  <dcterms:modified xsi:type="dcterms:W3CDTF">2015-03-02T15:36:00Z</dcterms:modified>
</cp:coreProperties>
</file>